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83" w:rsidRPr="008A089B" w:rsidRDefault="00FA5A58" w:rsidP="008A08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89B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FA5A58" w:rsidRPr="008A089B" w:rsidRDefault="0056041C" w:rsidP="008A08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89B">
        <w:rPr>
          <w:rFonts w:ascii="Times New Roman" w:hAnsi="Times New Roman" w:cs="Times New Roman"/>
          <w:b/>
          <w:sz w:val="24"/>
          <w:szCs w:val="24"/>
        </w:rPr>
        <w:t>10</w:t>
      </w:r>
      <w:r w:rsidR="00FA5A58" w:rsidRPr="008A089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7C0060" w:rsidRPr="008A089B">
        <w:rPr>
          <w:rFonts w:ascii="Times New Roman" w:hAnsi="Times New Roman" w:cs="Times New Roman"/>
          <w:b/>
          <w:sz w:val="24"/>
          <w:szCs w:val="24"/>
        </w:rPr>
        <w:t xml:space="preserve"> (ЕМН)</w:t>
      </w:r>
    </w:p>
    <w:p w:rsidR="00FA5A58" w:rsidRPr="008A089B" w:rsidRDefault="00FA5A58" w:rsidP="008A08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89B">
        <w:rPr>
          <w:rFonts w:ascii="Times New Roman" w:hAnsi="Times New Roman" w:cs="Times New Roman"/>
          <w:b/>
          <w:sz w:val="24"/>
          <w:szCs w:val="24"/>
        </w:rPr>
        <w:t>(всего 68ч,в неделю 2 ч)</w:t>
      </w:r>
    </w:p>
    <w:tbl>
      <w:tblPr>
        <w:tblStyle w:val="a3"/>
        <w:tblW w:w="15276" w:type="dxa"/>
        <w:tblLayout w:type="fixed"/>
        <w:tblLook w:val="04A0"/>
      </w:tblPr>
      <w:tblGrid>
        <w:gridCol w:w="596"/>
        <w:gridCol w:w="542"/>
        <w:gridCol w:w="1970"/>
        <w:gridCol w:w="1252"/>
        <w:gridCol w:w="992"/>
        <w:gridCol w:w="1666"/>
        <w:gridCol w:w="1027"/>
        <w:gridCol w:w="127"/>
        <w:gridCol w:w="743"/>
        <w:gridCol w:w="1824"/>
        <w:gridCol w:w="742"/>
        <w:gridCol w:w="1643"/>
        <w:gridCol w:w="25"/>
        <w:gridCol w:w="725"/>
        <w:gridCol w:w="18"/>
        <w:gridCol w:w="725"/>
        <w:gridCol w:w="18"/>
        <w:gridCol w:w="641"/>
      </w:tblGrid>
      <w:tr w:rsidR="00B40828" w:rsidRPr="008A089B" w:rsidTr="00906F7E">
        <w:trPr>
          <w:trHeight w:val="652"/>
        </w:trPr>
        <w:tc>
          <w:tcPr>
            <w:tcW w:w="597" w:type="dxa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542" w:type="dxa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221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387" w:type="dxa"/>
            <w:gridSpan w:val="5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 уч-ся. Предметные результаты.</w:t>
            </w:r>
          </w:p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Merge w:val="restart"/>
          </w:tcPr>
          <w:p w:rsidR="00B40828" w:rsidRPr="00B40828" w:rsidRDefault="00B40828" w:rsidP="00B40828">
            <w:pPr>
              <w:pStyle w:val="Default"/>
              <w:jc w:val="both"/>
              <w:rPr>
                <w:b/>
              </w:rPr>
            </w:pPr>
            <w:r w:rsidRPr="008A089B">
              <w:rPr>
                <w:b/>
              </w:rPr>
              <w:t xml:space="preserve">Системно-деятельностные результаты достигаются через разнообразие практической деятельности учащихся: </w:t>
            </w:r>
          </w:p>
        </w:tc>
        <w:tc>
          <w:tcPr>
            <w:tcW w:w="750" w:type="dxa"/>
            <w:gridSpan w:val="2"/>
          </w:tcPr>
          <w:p w:rsidR="00B40828" w:rsidRPr="00C120DE" w:rsidRDefault="00B40828" w:rsidP="008A089B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C120DE">
              <w:rPr>
                <w:b/>
                <w:sz w:val="18"/>
                <w:szCs w:val="18"/>
              </w:rPr>
              <w:t>Кал сроки</w:t>
            </w:r>
          </w:p>
        </w:tc>
        <w:tc>
          <w:tcPr>
            <w:tcW w:w="743" w:type="dxa"/>
            <w:gridSpan w:val="2"/>
          </w:tcPr>
          <w:p w:rsidR="00B40828" w:rsidRPr="00C120DE" w:rsidRDefault="00B40828" w:rsidP="008A089B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C120DE">
              <w:rPr>
                <w:b/>
                <w:sz w:val="18"/>
                <w:szCs w:val="18"/>
              </w:rPr>
              <w:t>Факт пров</w:t>
            </w:r>
          </w:p>
        </w:tc>
        <w:tc>
          <w:tcPr>
            <w:tcW w:w="659" w:type="dxa"/>
            <w:gridSpan w:val="2"/>
          </w:tcPr>
          <w:p w:rsidR="00B40828" w:rsidRPr="00C120DE" w:rsidRDefault="00B40828" w:rsidP="008A089B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C120DE">
              <w:rPr>
                <w:b/>
                <w:sz w:val="18"/>
                <w:szCs w:val="18"/>
              </w:rPr>
              <w:t>Прим</w:t>
            </w:r>
          </w:p>
        </w:tc>
      </w:tr>
      <w:tr w:rsidR="00B40828" w:rsidRPr="008A089B" w:rsidTr="00906F7E">
        <w:trPr>
          <w:trHeight w:val="867"/>
        </w:trPr>
        <w:tc>
          <w:tcPr>
            <w:tcW w:w="597" w:type="dxa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1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40828" w:rsidRPr="00B40828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28">
              <w:rPr>
                <w:rFonts w:ascii="Times New Roman" w:hAnsi="Times New Roman" w:cs="Times New Roman"/>
                <w:b/>
                <w:sz w:val="24"/>
                <w:szCs w:val="24"/>
              </w:rPr>
              <w:t>должны знать</w:t>
            </w:r>
          </w:p>
        </w:tc>
        <w:tc>
          <w:tcPr>
            <w:tcW w:w="2694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должны уметь:</w:t>
            </w:r>
          </w:p>
        </w:tc>
        <w:tc>
          <w:tcPr>
            <w:tcW w:w="2385" w:type="dxa"/>
            <w:gridSpan w:val="2"/>
            <w:vMerge/>
          </w:tcPr>
          <w:p w:rsidR="00B40828" w:rsidRPr="008A089B" w:rsidRDefault="00B40828" w:rsidP="008A089B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750" w:type="dxa"/>
            <w:gridSpan w:val="2"/>
          </w:tcPr>
          <w:p w:rsidR="00B40828" w:rsidRPr="008A089B" w:rsidRDefault="00B40828" w:rsidP="008A089B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59" w:type="dxa"/>
            <w:gridSpan w:val="2"/>
          </w:tcPr>
          <w:p w:rsidR="00B40828" w:rsidRPr="008A089B" w:rsidRDefault="00B40828" w:rsidP="008A089B">
            <w:pPr>
              <w:pStyle w:val="Default"/>
              <w:jc w:val="both"/>
              <w:rPr>
                <w:b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0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9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15276" w:type="dxa"/>
            <w:gridSpan w:val="18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1: Общие географические закономерности   (16 часов)</w:t>
            </w:r>
          </w:p>
        </w:tc>
      </w:tr>
      <w:tr w:rsidR="00B40828" w:rsidRPr="008A089B" w:rsidTr="00906F7E">
        <w:tc>
          <w:tcPr>
            <w:tcW w:w="15276" w:type="dxa"/>
            <w:gridSpan w:val="18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Земля как планета (2 часа)</w:t>
            </w: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Земля как планета. Краткие сведения о Земле.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Основные параметры планеты Земля, ее свойства и место в Солнечной  системе.</w:t>
            </w:r>
          </w:p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Объяснять совокупность терминов и понятий, определяющих место Земли в Солнечной системе.</w:t>
            </w: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Строение Земли.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352" w:type="dxa"/>
            <w:gridSpan w:val="5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  <w:gridSpan w:val="8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Земли на карте (3часа)</w:t>
            </w: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Общие сведения о картографии и географических картах.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Содержание и виды географических карт, проекции, градусную сеть и измерительные свойства карт.</w:t>
            </w:r>
          </w:p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Читать карты разного содержания и назначение, показывать объекты названные в разделе и использовать измерительные свойства карт.</w:t>
            </w:r>
          </w:p>
        </w:tc>
        <w:tc>
          <w:tcPr>
            <w:tcW w:w="2410" w:type="dxa"/>
            <w:gridSpan w:val="3"/>
            <w:vMerge w:val="restart"/>
          </w:tcPr>
          <w:p w:rsidR="00B40828" w:rsidRPr="008A089B" w:rsidRDefault="00B40828" w:rsidP="008A089B">
            <w:pPr>
              <w:pStyle w:val="Default"/>
              <w:jc w:val="both"/>
            </w:pPr>
            <w:r w:rsidRPr="008A089B">
              <w:t xml:space="preserve">1) знание структуры атласа (группы основных тематических карт, дополнительной информации на картах: рисунки, схемы, таблицы, диаграммы, текст); </w:t>
            </w:r>
          </w:p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2) работа по измерительным ресурсам географических и топографических карт (чтение </w:t>
            </w: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условных знаков, определение географического положения объектов, расстояний по масштабу и по градусной сетке, географических координат, азимутов, высоты, глубины, крутизны склона, работа с компасом);</w:t>
            </w:r>
          </w:p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3) работа с тематическими картами;</w:t>
            </w: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pStyle w:val="Default"/>
              <w:jc w:val="both"/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pStyle w:val="Default"/>
              <w:jc w:val="both"/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pStyle w:val="Default"/>
              <w:jc w:val="both"/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Топографические карты. Глобальные навигационные системы.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</w:t>
            </w:r>
            <w:r w:rsidR="00D65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B24" w:rsidRPr="00D65B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«Работа по измерительным ресурсам географических и топографических карт»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352" w:type="dxa"/>
            <w:gridSpan w:val="5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Литосфера и земная кора (3часа)</w:t>
            </w:r>
          </w:p>
        </w:tc>
        <w:tc>
          <w:tcPr>
            <w:tcW w:w="7797" w:type="dxa"/>
            <w:gridSpan w:val="8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Геологическая история Земли. Эпохи горообразования. Возраст горных пород.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Геохронологическую таблицу, этапы геологической истории, эры, периоды, эпохи горообразований. Литосферные плиты и геосинклинальные пояса. Крупные формы рельефа суши и дна океана.</w:t>
            </w: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Определять возраст горных пород с помощью геохронологической таблицы и тектонических карт.</w:t>
            </w:r>
          </w:p>
        </w:tc>
        <w:tc>
          <w:tcPr>
            <w:tcW w:w="2410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Литосфера и закономерность ее развития.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Рельеф Земли, закономерности развития.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352" w:type="dxa"/>
            <w:gridSpan w:val="5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 и климат (3 часа)</w:t>
            </w:r>
          </w:p>
        </w:tc>
        <w:tc>
          <w:tcPr>
            <w:tcW w:w="7797" w:type="dxa"/>
            <w:gridSpan w:val="8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Состав и строение атмосферы, ее свойства.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Состав, строение и значение атмосферы, основные климатообразующие факторы.</w:t>
            </w:r>
          </w:p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Анализировать климатические карты.</w:t>
            </w: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Атмосферная циркуляция. Атмосферное давление. Воздушные массы Земли.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Климат и его классификация. Климатические пояса Земли.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352" w:type="dxa"/>
            <w:gridSpan w:val="5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Гидросфера (2часа)</w:t>
            </w:r>
          </w:p>
        </w:tc>
        <w:tc>
          <w:tcPr>
            <w:tcW w:w="7797" w:type="dxa"/>
            <w:gridSpan w:val="8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Гидросфера и ее состав. Мировой океан и его части.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Гидросферу и его основные части, мировой океан и его части, воды суши.</w:t>
            </w:r>
          </w:p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Показывать части мирового океана на картах.</w:t>
            </w: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Воды суши.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Понятие биосферы, ее состав, структура. Понятие о ноосфере.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Состав структуру и значение биосферы. Понятие ноосферы.</w:t>
            </w:r>
          </w:p>
        </w:tc>
        <w:tc>
          <w:tcPr>
            <w:tcW w:w="2694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Определять соотношение биомассы на Земле.</w:t>
            </w: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864" w:rsidRPr="008A089B" w:rsidTr="00906F7E">
        <w:tc>
          <w:tcPr>
            <w:tcW w:w="15276" w:type="dxa"/>
            <w:gridSpan w:val="18"/>
          </w:tcPr>
          <w:p w:rsidR="00903864" w:rsidRPr="008A089B" w:rsidRDefault="0090386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Географическая оболочка (2часа)</w:t>
            </w: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Понятие географической оболочки. Закономерности. Природные комплексы, компоненты. Ландшафты и его виды.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Понятие и общие закономерности географической оболочки, географические пояса, природные зоны мира, проблемы охраны компонентов географической оболочки.</w:t>
            </w: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Объяснять совокупность терминов, понятий, особенностей и закономерностей оболочек Земли.</w:t>
            </w: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864" w:rsidRPr="008A089B" w:rsidTr="00906F7E">
        <w:tc>
          <w:tcPr>
            <w:tcW w:w="597" w:type="dxa"/>
          </w:tcPr>
          <w:p w:rsidR="00903864" w:rsidRPr="008A089B" w:rsidRDefault="00903864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2" w:type="dxa"/>
          </w:tcPr>
          <w:p w:rsidR="00903864" w:rsidRPr="008A089B" w:rsidRDefault="00903864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903864" w:rsidRPr="008A089B" w:rsidRDefault="00903864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Географические пояса и зоны. Проблемы охраны компонентов географической оболочки.</w:t>
            </w:r>
          </w:p>
        </w:tc>
        <w:tc>
          <w:tcPr>
            <w:tcW w:w="992" w:type="dxa"/>
          </w:tcPr>
          <w:p w:rsidR="00903864" w:rsidRPr="008A089B" w:rsidRDefault="00903864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903864" w:rsidRPr="008A089B" w:rsidRDefault="00903864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903864" w:rsidRPr="008A089B" w:rsidRDefault="00903864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903864" w:rsidRPr="008A089B" w:rsidRDefault="00903864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903864" w:rsidRPr="008A089B" w:rsidRDefault="00903864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903864" w:rsidRPr="008A089B" w:rsidRDefault="00903864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903864" w:rsidRPr="008A089B" w:rsidRDefault="00903864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864" w:rsidRPr="008A089B" w:rsidTr="00906F7E">
        <w:tc>
          <w:tcPr>
            <w:tcW w:w="15276" w:type="dxa"/>
            <w:gridSpan w:val="18"/>
          </w:tcPr>
          <w:p w:rsidR="00903864" w:rsidRPr="008A089B" w:rsidRDefault="0090386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2: Общая характеристика мира.  (17 часов)</w:t>
            </w:r>
          </w:p>
        </w:tc>
      </w:tr>
      <w:tr w:rsidR="00903864" w:rsidRPr="008A089B" w:rsidTr="00906F7E">
        <w:tc>
          <w:tcPr>
            <w:tcW w:w="15276" w:type="dxa"/>
            <w:gridSpan w:val="18"/>
          </w:tcPr>
          <w:p w:rsidR="00903864" w:rsidRPr="008A089B" w:rsidRDefault="0090386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Историко- географические регионы. Политическая карта мира. (5 часов)</w:t>
            </w: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Содержание политической карты. Этапы формирование политической карты.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Этапы формирования политической карты мира. Типологию стран современного мира. Геополитическое положение стран, политические связи РК со странами ближнего и дальнего зарубежья.</w:t>
            </w:r>
          </w:p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Давать оценку геополитическому положению страны.</w:t>
            </w:r>
          </w:p>
        </w:tc>
        <w:tc>
          <w:tcPr>
            <w:tcW w:w="2410" w:type="dxa"/>
            <w:gridSpan w:val="3"/>
            <w:vMerge w:val="restart"/>
          </w:tcPr>
          <w:p w:rsidR="00B40828" w:rsidRPr="008A089B" w:rsidRDefault="00B40828" w:rsidP="00906F7E">
            <w:pPr>
              <w:pStyle w:val="Default"/>
            </w:pPr>
            <w:r w:rsidRPr="008A089B">
              <w:t xml:space="preserve">1) анализ политической карты мира (показывать на настенной карте страны с различными формами государственного и административно-территориального устройства, независимые государства и зависимые территории, типы </w:t>
            </w:r>
            <w:r w:rsidRPr="008A089B">
              <w:lastRenderedPageBreak/>
              <w:t xml:space="preserve">стран, международные организации); </w:t>
            </w:r>
          </w:p>
          <w:p w:rsidR="00B40828" w:rsidRPr="008A089B" w:rsidRDefault="00B40828" w:rsidP="00906F7E">
            <w:pPr>
              <w:pStyle w:val="Default"/>
            </w:pPr>
            <w:r w:rsidRPr="008A089B">
              <w:t xml:space="preserve">2) оценка геополитического положения стран; </w:t>
            </w:r>
          </w:p>
          <w:p w:rsidR="00B40828" w:rsidRPr="008A089B" w:rsidRDefault="00B40828" w:rsidP="00906F7E">
            <w:pPr>
              <w:pStyle w:val="Default"/>
            </w:pPr>
            <w:r w:rsidRPr="008A089B">
              <w:t xml:space="preserve">3) нанесение на контурную карту крупных стран с различными формами государственного и административно-территориального устройства, крупных зависимых территорий и отдельных стран различной типологии; </w:t>
            </w: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pStyle w:val="Default"/>
              <w:jc w:val="both"/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pStyle w:val="Default"/>
              <w:jc w:val="both"/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pStyle w:val="Default"/>
              <w:jc w:val="both"/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Типы стран. Независимые государства и зависимые территории. Международные организации.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Понятие о геополитике, политическая география. Современные  геополитические течения.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Историки-географические регионы мира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  <w:r w:rsidR="00D65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B24" w:rsidRPr="00D65B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«Оценить геополитическое положение одной страны по выбору и дать прогноз его изменениям под влиянием ситуации в мире, определить страны с выгодным и невыгодным геополитическим положением и объяснить причины»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864" w:rsidRPr="008A089B" w:rsidTr="00906F7E">
        <w:tc>
          <w:tcPr>
            <w:tcW w:w="13149" w:type="dxa"/>
            <w:gridSpan w:val="13"/>
          </w:tcPr>
          <w:p w:rsidR="00903864" w:rsidRPr="008A089B" w:rsidRDefault="0090386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Население мира (5 часов)</w:t>
            </w:r>
          </w:p>
        </w:tc>
        <w:tc>
          <w:tcPr>
            <w:tcW w:w="743" w:type="dxa"/>
            <w:gridSpan w:val="2"/>
          </w:tcPr>
          <w:p w:rsidR="00903864" w:rsidRPr="008A089B" w:rsidRDefault="0090386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903864" w:rsidRPr="008A089B" w:rsidRDefault="0090386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903864" w:rsidRPr="008A089B" w:rsidRDefault="0090386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Численность и воспроизводства населения мира. Демографическая политика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население Земли и его размещение. Понятия воспроизводства населения, демографическая политика, трудовые ресурсы, половозрастной состав населения, миграция, урбанизация. Самые крупные народы, языки, мировые и национальные религии. Роль Ассамблей народа </w:t>
            </w: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РК в достижении сплочения, согласия и консолидации народов РК.</w:t>
            </w: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уровень и темпы развития урбанизации, субурбанизации и причины ее возникновения. Прогнозировать воспроизводство населения на земном шаре, в отдельных регионах и странах.</w:t>
            </w: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Половозрастная структура населения. Трудовые ресурсы. 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анализ половозрастной пирамиды и данных тематических карт атласа</w:t>
            </w: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Плотность населения. Миграции населения.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Расовый, языковой, национальный состав населения. Религии мира</w:t>
            </w: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подготовка докладов о традиционных ремеслах народов мира</w:t>
            </w: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Виды поселений. Урбанизация. Этапы развития урбанизации.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352" w:type="dxa"/>
            <w:gridSpan w:val="5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  <w:gridSpan w:val="8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ресурсы.  (4часа)</w:t>
            </w: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Взаимоотношения природы и общества. Понятие о географической среде.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Классификацию природных ресурсов, закономерности их размещения и концентрации по отдельным странам. Особенности современного этапа взаимодействия общества и природы. Основные направления, решения экологических проблем.</w:t>
            </w: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Определять распространение природных ресурсов по миру, их возобновляемые и не возобновляемые виды.</w:t>
            </w: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ресурсы и их виды. Классификация природных ресурсов. 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Понятие о ресурсообеспеченности. Природные ресурсы мира</w:t>
            </w: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определение ресурсообеспеченности стран мира видами природных ресурсов</w:t>
            </w: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D65B24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2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</w:t>
            </w:r>
            <w:r w:rsidR="00D65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B24" w:rsidRPr="00D65B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«Определить страны с высокой, средней и низкой степенью обеспеченности природных ресурсов (топливно-энергетических, рудных, химических, водных, биологических, рекреационных), определить ресурсообеспеченность отдельных стран»;</w:t>
            </w:r>
          </w:p>
        </w:tc>
        <w:tc>
          <w:tcPr>
            <w:tcW w:w="99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864" w:rsidRPr="008A089B" w:rsidTr="00906F7E">
        <w:trPr>
          <w:gridAfter w:val="8"/>
          <w:wAfter w:w="4537" w:type="dxa"/>
        </w:trPr>
        <w:tc>
          <w:tcPr>
            <w:tcW w:w="10739" w:type="dxa"/>
            <w:gridSpan w:val="10"/>
          </w:tcPr>
          <w:p w:rsidR="00903864" w:rsidRPr="008A089B" w:rsidRDefault="0090386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Научно -техническая революция (НТР) и мировое хозяйство. (3 часа)</w:t>
            </w: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Научно-техническая революция (характерные черты, составные части, главные направления ).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Понятие НТР. Главные направления развития производства и факторы размещения отраслей в условиях НТР. Направления научно-технического </w:t>
            </w: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преобразования экономики и инновационное-индустриальной реформы в РК. Закономерности и основные факторы  размещение отраслей мирового хозяйства.</w:t>
            </w: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Приводить конкретные примеры, подтверждающие научно-технического преобразования в быту, промышленности, торговле, транспорте, </w:t>
            </w: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сельском хозяйстве. Выявлять факторы размещения ведущих отраслей мирового хозяйства.  </w:t>
            </w:r>
          </w:p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Факторы размещения отраслей мирового хозяйства. Наука и </w:t>
            </w: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кибернетика и роль человеческого фактора в условиях НТР.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Итоговый семинар (научно-техническое преобразование общества и экономики на современном этапе).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Анализ периодических изданий, научной литературы и конкретных примеров по вопросам научно-технического преобразования экономики и инновационно-индустриальной реформы Республики Казахстан в условиях НТР (разработка докладов);</w:t>
            </w: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864" w:rsidRPr="008A089B" w:rsidTr="00906F7E">
        <w:trPr>
          <w:gridAfter w:val="8"/>
          <w:wAfter w:w="4537" w:type="dxa"/>
        </w:trPr>
        <w:tc>
          <w:tcPr>
            <w:tcW w:w="10739" w:type="dxa"/>
            <w:gridSpan w:val="10"/>
          </w:tcPr>
          <w:p w:rsidR="00903864" w:rsidRPr="00906F7E" w:rsidRDefault="0090386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F7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3:</w:t>
            </w:r>
            <w:r w:rsidR="00906F7E" w:rsidRPr="00906F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«Мировое хозяйство» 16 часов</w:t>
            </w:r>
          </w:p>
        </w:tc>
      </w:tr>
      <w:tr w:rsidR="00903864" w:rsidRPr="008A089B" w:rsidTr="00906F7E">
        <w:trPr>
          <w:gridAfter w:val="8"/>
          <w:wAfter w:w="4537" w:type="dxa"/>
        </w:trPr>
        <w:tc>
          <w:tcPr>
            <w:tcW w:w="10739" w:type="dxa"/>
            <w:gridSpan w:val="10"/>
          </w:tcPr>
          <w:p w:rsidR="00903864" w:rsidRPr="008A089B" w:rsidRDefault="0090386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Общий обзор мирового хозяйства  (2часа)</w:t>
            </w: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структура мирового хозяйства. Этапы развития. МГРТ отросли международной специализации. 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Территориальные развития и главные центры мирового хозяйства, виды и международных экономических связей.</w:t>
            </w: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Выявлять факторы размещения ведущих отраслей мирового хозяйства.</w:t>
            </w:r>
          </w:p>
        </w:tc>
        <w:tc>
          <w:tcPr>
            <w:tcW w:w="2410" w:type="dxa"/>
            <w:gridSpan w:val="3"/>
            <w:vMerge w:val="restart"/>
          </w:tcPr>
          <w:p w:rsidR="00B40828" w:rsidRPr="008A089B" w:rsidRDefault="00B40828" w:rsidP="008A089B">
            <w:pPr>
              <w:pStyle w:val="Default"/>
              <w:jc w:val="both"/>
            </w:pPr>
            <w:r w:rsidRPr="008A089B">
              <w:t xml:space="preserve">1) анализ материалов периодической печати о состоянии мирового хозяйства, его отраслей с последующей презентацией результатов работы; </w:t>
            </w:r>
          </w:p>
          <w:p w:rsidR="00B40828" w:rsidRPr="008A089B" w:rsidRDefault="00B40828" w:rsidP="008A089B">
            <w:pPr>
              <w:pStyle w:val="Default"/>
              <w:jc w:val="both"/>
            </w:pPr>
            <w:r w:rsidRPr="008A089B">
              <w:t xml:space="preserve">2) нанесение на контурную карту стран лидеров по производству основных видов </w:t>
            </w:r>
            <w:r w:rsidRPr="008A089B">
              <w:lastRenderedPageBreak/>
              <w:t xml:space="preserve">сырья и топлива, продукции металлургии, автомобилестроения, судостроения, электронной техники, роботов, промышленных станков, сельскохозяйственной продукции (пшеницы, риса, масличных, волокнистых, тонизирующих, продукции овцеводства, КРС, свиноводства, рыбы); </w:t>
            </w:r>
          </w:p>
          <w:p w:rsidR="00B40828" w:rsidRPr="008A089B" w:rsidRDefault="00B40828" w:rsidP="008A089B">
            <w:pPr>
              <w:pStyle w:val="Default"/>
              <w:jc w:val="both"/>
            </w:pPr>
            <w:r w:rsidRPr="008A089B">
              <w:t>3) анализ схем, диаграмм, таблиц;</w:t>
            </w:r>
          </w:p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pStyle w:val="Default"/>
              <w:jc w:val="both"/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pStyle w:val="Default"/>
              <w:jc w:val="both"/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pStyle w:val="Default"/>
              <w:jc w:val="both"/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Типы организации экономики. Главные центры мирового хозяйства. 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864" w:rsidRPr="008A089B" w:rsidTr="00906F7E">
        <w:trPr>
          <w:gridAfter w:val="8"/>
          <w:wAfter w:w="4537" w:type="dxa"/>
        </w:trPr>
        <w:tc>
          <w:tcPr>
            <w:tcW w:w="10739" w:type="dxa"/>
            <w:gridSpan w:val="10"/>
          </w:tcPr>
          <w:p w:rsidR="00903864" w:rsidRPr="008A089B" w:rsidRDefault="0090386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Мировая промышленность (4часа)</w:t>
            </w: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Закономерности и факторы размещения промышленности.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Основные центры и регионы размещения ведущих отраслей мировой добывающей, энергетической о обрабатывающей промышленности.</w:t>
            </w:r>
          </w:p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Выявлять факторы размещения ведущих отраслей мирового хозяйства.</w:t>
            </w:r>
          </w:p>
        </w:tc>
        <w:tc>
          <w:tcPr>
            <w:tcW w:w="2410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Топливно- энергетический комплекс.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Металлургия мира.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Машиностроение мира. Другие отрасли обрабатывающей промышленности.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864" w:rsidRPr="008A089B" w:rsidTr="00906F7E">
        <w:trPr>
          <w:gridAfter w:val="5"/>
          <w:wAfter w:w="2127" w:type="dxa"/>
        </w:trPr>
        <w:tc>
          <w:tcPr>
            <w:tcW w:w="13149" w:type="dxa"/>
            <w:gridSpan w:val="13"/>
          </w:tcPr>
          <w:p w:rsidR="00903864" w:rsidRPr="008A089B" w:rsidRDefault="0090386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Сельское хозяйство (3часа)</w:t>
            </w: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сельского хозяйства. </w:t>
            </w: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сельского хозяйства. Направления развития.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Главные сельскохозяйственные </w:t>
            </w: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районы мира.</w:t>
            </w:r>
          </w:p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материалы СМИ о </w:t>
            </w: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состоянии отраслей мирового хозяйства.</w:t>
            </w:r>
          </w:p>
        </w:tc>
        <w:tc>
          <w:tcPr>
            <w:tcW w:w="2410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Отраслевая структура сельского хозяйства. География растениеводства.  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животноводства и рыболовства. 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906F7E">
        <w:trPr>
          <w:gridAfter w:val="9"/>
          <w:wAfter w:w="6360" w:type="dxa"/>
        </w:trPr>
        <w:tc>
          <w:tcPr>
            <w:tcW w:w="3109" w:type="dxa"/>
            <w:gridSpan w:val="3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0" w:type="dxa"/>
            <w:gridSpan w:val="3"/>
          </w:tcPr>
          <w:p w:rsidR="00B40828" w:rsidRPr="00906F7E" w:rsidRDefault="00906F7E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906F7E">
              <w:rPr>
                <w:rFonts w:ascii="Times New Roman" w:hAnsi="Times New Roman" w:cs="Times New Roman"/>
                <w:b/>
                <w:sz w:val="24"/>
                <w:szCs w:val="24"/>
              </w:rPr>
              <w:t>еография транспорта (2 часа)</w:t>
            </w:r>
          </w:p>
        </w:tc>
        <w:tc>
          <w:tcPr>
            <w:tcW w:w="1154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География мирового транспорта. Мировые пути сообщения.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Виды транспорта. </w:t>
            </w: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Прогнозировать пути развития ведущих видов транспорта.</w:t>
            </w:r>
          </w:p>
        </w:tc>
        <w:tc>
          <w:tcPr>
            <w:tcW w:w="2410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Новейшие телекоммуникационные системы, интернет.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B24" w:rsidRPr="008A089B" w:rsidTr="00AB06FE">
        <w:trPr>
          <w:gridAfter w:val="13"/>
          <w:wAfter w:w="9924" w:type="dxa"/>
        </w:trPr>
        <w:tc>
          <w:tcPr>
            <w:tcW w:w="5352" w:type="dxa"/>
            <w:gridSpan w:val="5"/>
          </w:tcPr>
          <w:p w:rsidR="00D65B24" w:rsidRDefault="00D65B2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906F7E">
              <w:rPr>
                <w:rFonts w:ascii="Times New Roman" w:hAnsi="Times New Roman" w:cs="Times New Roman"/>
                <w:b/>
                <w:sz w:val="24"/>
                <w:szCs w:val="24"/>
              </w:rPr>
              <w:t>еждународные экономические отношения</w:t>
            </w:r>
          </w:p>
          <w:p w:rsidR="00D65B24" w:rsidRPr="008A089B" w:rsidRDefault="00D65B2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F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</w:t>
            </w:r>
            <w:r w:rsidRPr="00696342">
              <w:t>):</w:t>
            </w: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Виды международных экономических связей. Внешняя торговля.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Виды международных экономических связей. </w:t>
            </w:r>
          </w:p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Называть основные виды международных экономических отношений, крупные финансовые центры мира, крупные индустриальные центры мира.</w:t>
            </w: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Международная финансовая система. Международные банки. Экономическая интеграция и международные экологические проекты.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туризм. Международное экономическое сотрудничество. 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определение и обоснование потенциала рекреационных ресурсов своего края и региона</w:t>
            </w: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Казахстан в системе международных экономических отношений.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работа№4</w:t>
            </w:r>
            <w:r w:rsidR="00D65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B24" w:rsidRPr="00D65B24">
              <w:rPr>
                <w:b/>
                <w:i/>
                <w:sz w:val="24"/>
                <w:szCs w:val="24"/>
              </w:rPr>
              <w:lastRenderedPageBreak/>
              <w:t>«Составление характеристики отрасли мирового хозяйства (промышленности или сельского хозяйства)» по плану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B24" w:rsidRPr="008A089B" w:rsidTr="00323FC5">
        <w:trPr>
          <w:gridAfter w:val="13"/>
          <w:wAfter w:w="9924" w:type="dxa"/>
        </w:trPr>
        <w:tc>
          <w:tcPr>
            <w:tcW w:w="5352" w:type="dxa"/>
            <w:gridSpan w:val="5"/>
          </w:tcPr>
          <w:p w:rsidR="00D65B24" w:rsidRDefault="00D65B2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B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Страны Незави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симых Государств (СНГ) </w:t>
            </w:r>
          </w:p>
          <w:p w:rsidR="00D65B24" w:rsidRPr="00D65B24" w:rsidRDefault="00D65B2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 часов</w:t>
            </w:r>
          </w:p>
        </w:tc>
      </w:tr>
      <w:tr w:rsidR="00D65B24" w:rsidRPr="008A089B" w:rsidTr="00351AD6">
        <w:trPr>
          <w:gridAfter w:val="13"/>
          <w:wAfter w:w="9924" w:type="dxa"/>
        </w:trPr>
        <w:tc>
          <w:tcPr>
            <w:tcW w:w="5352" w:type="dxa"/>
            <w:gridSpan w:val="5"/>
          </w:tcPr>
          <w:p w:rsidR="00D65B24" w:rsidRPr="00D65B24" w:rsidRDefault="00D65B2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65B24">
              <w:rPr>
                <w:rFonts w:ascii="Times New Roman" w:hAnsi="Times New Roman" w:cs="Times New Roman"/>
                <w:b/>
                <w:sz w:val="24"/>
                <w:szCs w:val="24"/>
              </w:rPr>
              <w:t>бзор стран СНГ (1 час)</w:t>
            </w: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Краткая история возникновения, внутренние и внешние экономические связи. Таможенный союз.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Название стран в составе СНГ и их столиц. Название стран граничащих с Казахстаном. Обеспеченность стран СНГ природными ресурсами, их значение в размещении и развитии хозяйства. Основные направления политико-экономических, социально-культурных связей между странами СНГ.</w:t>
            </w:r>
            <w:bookmarkStart w:id="0" w:name="_GoBack"/>
            <w:bookmarkEnd w:id="0"/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тенденции экономического развития стран СНГ. Отрасли  международной специализации стран Отрасли  международной специализации стран Отрасли  международной специализации стран  СНГ. Прогнозировать тенденции экономического и экологического развития стран СНГ и Казахстана.  </w:t>
            </w:r>
          </w:p>
        </w:tc>
        <w:tc>
          <w:tcPr>
            <w:tcW w:w="2410" w:type="dxa"/>
            <w:gridSpan w:val="3"/>
            <w:vMerge w:val="restart"/>
          </w:tcPr>
          <w:p w:rsidR="00B40828" w:rsidRPr="008A089B" w:rsidRDefault="00B40828" w:rsidP="008A089B">
            <w:pPr>
              <w:pStyle w:val="Default"/>
              <w:jc w:val="both"/>
            </w:pPr>
            <w:r w:rsidRPr="008A089B">
              <w:t xml:space="preserve">1) составление таблицы «Экономические отношения и сотрудничество стран Центральной Азии (СНГ) и перспективы интеграции «чем мы интересны и полезны друг-другу?»; </w:t>
            </w:r>
          </w:p>
          <w:p w:rsidR="00B40828" w:rsidRPr="008A089B" w:rsidRDefault="00B40828" w:rsidP="008A089B">
            <w:pPr>
              <w:pStyle w:val="Default"/>
              <w:jc w:val="both"/>
            </w:pPr>
            <w:r w:rsidRPr="008A089B">
              <w:t xml:space="preserve">2) интерактивный семинар по вопросам интеграции стран Центральной Азии (СНГ); </w:t>
            </w:r>
          </w:p>
          <w:p w:rsidR="00B40828" w:rsidRPr="008A089B" w:rsidRDefault="00B40828" w:rsidP="008A089B">
            <w:pPr>
              <w:pStyle w:val="Default"/>
              <w:jc w:val="both"/>
            </w:pPr>
            <w:r w:rsidRPr="008A089B">
              <w:t xml:space="preserve">3) работа с тематическими картами; </w:t>
            </w:r>
          </w:p>
          <w:p w:rsidR="00B40828" w:rsidRPr="008A089B" w:rsidRDefault="00B40828" w:rsidP="008A089B">
            <w:pPr>
              <w:pStyle w:val="Default"/>
              <w:jc w:val="both"/>
            </w:pPr>
            <w:r w:rsidRPr="008A089B">
              <w:t>4) анализ схем, диаграмм, таблиц;</w:t>
            </w:r>
          </w:p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pStyle w:val="Default"/>
              <w:jc w:val="both"/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pStyle w:val="Default"/>
              <w:jc w:val="both"/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pStyle w:val="Default"/>
              <w:jc w:val="both"/>
            </w:pPr>
          </w:p>
        </w:tc>
      </w:tr>
      <w:tr w:rsidR="00B40828" w:rsidRPr="008A089B" w:rsidTr="00906F7E">
        <w:tc>
          <w:tcPr>
            <w:tcW w:w="5352" w:type="dxa"/>
            <w:gridSpan w:val="5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 (6 часов)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Экономико-географическое положение России. История формирования государства.Географическое положение. Природные условия и природные ресурсы РФ.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Население. Воспроизводство населения. Общая характеристика населения России. Национальный состав населения.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Хозяйство России. Общая характеристика хозяйства России. Экономические районы России. Промышленные комплексы.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Транспортное хозяйство России. Внешние экономические  связи России. Туризм.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работа№5</w:t>
            </w:r>
            <w:r w:rsidR="00D65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B24" w:rsidRPr="00D65B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Краткая экономико-географическая характеристика двух регионов России расположенных в разных экономических зонах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352" w:type="dxa"/>
            <w:gridSpan w:val="5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Беларусь (1час)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ЭГП. Природные условия и природные ресурсы. Население.Хозяйство. Внешние экономические связи.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352" w:type="dxa"/>
            <w:gridSpan w:val="5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>Украина и Молдова (2часа)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ЭГП. Природные условия и ресурсы. Население.  Урбанизация. 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хозяйства. Внешние экономические связи.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B24" w:rsidRPr="008A089B" w:rsidTr="00C53C4E">
        <w:trPr>
          <w:gridAfter w:val="7"/>
          <w:wAfter w:w="3794" w:type="dxa"/>
        </w:trPr>
        <w:tc>
          <w:tcPr>
            <w:tcW w:w="11482" w:type="dxa"/>
            <w:gridSpan w:val="11"/>
          </w:tcPr>
          <w:p w:rsidR="00D65B24" w:rsidRPr="00D65B24" w:rsidRDefault="00D65B24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B24">
              <w:rPr>
                <w:rFonts w:ascii="Times New Roman" w:hAnsi="Times New Roman" w:cs="Times New Roman"/>
                <w:b/>
                <w:sz w:val="24"/>
                <w:szCs w:val="24"/>
              </w:rPr>
              <w:t>Страны Закавказья» (2 часа)</w:t>
            </w: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Краткая историческая справка. Геополитическая и ЭГП. Природные условия и природные ресурсы. Общая характеристика хозяйства. Азербайджан, Армения, Грузия (внутренние различие в регионе).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B40828" w:rsidRPr="008A089B" w:rsidRDefault="00906F7E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Название стран в составе СНГ и их столиц. Название стран граничащих с Казахстаном. Обеспеченность стран СНГ природными ресурсами, их значение в размещении и развитии хозяйства. Основные направления политико-экономических, социально-культурных связей между странами СНГ.</w:t>
            </w:r>
          </w:p>
        </w:tc>
        <w:tc>
          <w:tcPr>
            <w:tcW w:w="2694" w:type="dxa"/>
            <w:gridSpan w:val="3"/>
            <w:vMerge w:val="restart"/>
          </w:tcPr>
          <w:p w:rsidR="00B40828" w:rsidRPr="008A089B" w:rsidRDefault="00906F7E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тенденции экономического развития стран СНГ. Отрасли  международной специализации стран Отрасли  международной специализации стран Отрасли  международной специализации стран  СНГ. Прогнозировать тенденции экономического и экологического </w:t>
            </w: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 стран СНГ и Казахстана.  </w:t>
            </w:r>
          </w:p>
        </w:tc>
        <w:tc>
          <w:tcPr>
            <w:tcW w:w="2410" w:type="dxa"/>
            <w:gridSpan w:val="3"/>
            <w:vMerge w:val="restart"/>
          </w:tcPr>
          <w:p w:rsidR="00906F7E" w:rsidRPr="008A089B" w:rsidRDefault="00906F7E" w:rsidP="00906F7E">
            <w:pPr>
              <w:pStyle w:val="Default"/>
              <w:jc w:val="both"/>
            </w:pPr>
            <w:r w:rsidRPr="008A089B">
              <w:lastRenderedPageBreak/>
              <w:t xml:space="preserve">1) составление таблицы «Экономические отношения и сотрудничество стран Центральной Азии (СНГ) и перспективы интеграции «чем мы интересны и полезны друг-другу?»; </w:t>
            </w:r>
          </w:p>
          <w:p w:rsidR="00906F7E" w:rsidRPr="008A089B" w:rsidRDefault="00906F7E" w:rsidP="00906F7E">
            <w:pPr>
              <w:pStyle w:val="Default"/>
              <w:jc w:val="both"/>
            </w:pPr>
            <w:r w:rsidRPr="008A089B">
              <w:t xml:space="preserve">2) интерактивный семинар по вопросам интеграции стран Центральной Азии </w:t>
            </w:r>
            <w:r w:rsidRPr="008A089B">
              <w:lastRenderedPageBreak/>
              <w:t xml:space="preserve">(СНГ); </w:t>
            </w:r>
          </w:p>
          <w:p w:rsidR="00906F7E" w:rsidRPr="008A089B" w:rsidRDefault="00906F7E" w:rsidP="00906F7E">
            <w:pPr>
              <w:pStyle w:val="Default"/>
              <w:jc w:val="both"/>
            </w:pPr>
            <w:r w:rsidRPr="008A089B">
              <w:t xml:space="preserve">3) работа с тематическими картами; </w:t>
            </w:r>
          </w:p>
          <w:p w:rsidR="00B40828" w:rsidRPr="008A089B" w:rsidRDefault="00906F7E" w:rsidP="00906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t>4) анализ схем, диаграмм, таблиц</w:t>
            </w: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352" w:type="dxa"/>
            <w:gridSpan w:val="5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Страны  Средней Азии (5 часов)</w:t>
            </w:r>
          </w:p>
        </w:tc>
        <w:tc>
          <w:tcPr>
            <w:tcW w:w="2693" w:type="dxa"/>
            <w:gridSpan w:val="2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Узбекистан. Географическое положение и состав. Формирование территории.Природные условия и ресурсы. Население. Хозяйство. Внешние экономические </w:t>
            </w: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связи. Внутренние экономические различения.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Республика Кыргызстан. Географическое положение. Природные условия и ресурсы. Население. Хозяйство. Внешние экономические связи. Внутренние экономические различия.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Туркменистан. Географическое положение и состав. Формирование территории.  Природные условия и ресурсы. Население. Хозяйство. Внешние экономические связи. Внутренние экономические различения. 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Республика Таджикистан. Географическое положение. Политическая ситуация. Природа и природные ресурсы. Население. Хозяйство. Внешние экономические связи.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1" w:type="dxa"/>
            <w:gridSpan w:val="2"/>
          </w:tcPr>
          <w:p w:rsidR="00D65B24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</w:t>
            </w:r>
          </w:p>
          <w:p w:rsidR="00B40828" w:rsidRPr="00D65B24" w:rsidRDefault="00D65B24" w:rsidP="008A089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5B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«Казахстан и четыре страны Центральной Азии (СНГ). Экономические отношения, сотрудничество и перспективы интеграции»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28" w:rsidRPr="008A089B" w:rsidTr="00906F7E">
        <w:tc>
          <w:tcPr>
            <w:tcW w:w="597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4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gridSpan w:val="2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Обобщения курса. </w:t>
            </w:r>
          </w:p>
        </w:tc>
        <w:tc>
          <w:tcPr>
            <w:tcW w:w="992" w:type="dxa"/>
          </w:tcPr>
          <w:p w:rsidR="00B40828" w:rsidRPr="008A089B" w:rsidRDefault="00B40828" w:rsidP="008A0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40828" w:rsidRPr="008A089B" w:rsidRDefault="00B40828" w:rsidP="008A0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5A58" w:rsidRPr="008A089B" w:rsidRDefault="00FA5A58" w:rsidP="008A0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A5A58" w:rsidRPr="008A089B" w:rsidSect="00906F7E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493" w:rsidRDefault="00476493" w:rsidP="00FA5A58">
      <w:pPr>
        <w:spacing w:after="0" w:line="240" w:lineRule="auto"/>
      </w:pPr>
      <w:r>
        <w:separator/>
      </w:r>
    </w:p>
  </w:endnote>
  <w:endnote w:type="continuationSeparator" w:id="1">
    <w:p w:rsidR="00476493" w:rsidRDefault="00476493" w:rsidP="00FA5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493" w:rsidRDefault="00476493" w:rsidP="00FA5A58">
      <w:pPr>
        <w:spacing w:after="0" w:line="240" w:lineRule="auto"/>
      </w:pPr>
      <w:r>
        <w:separator/>
      </w:r>
    </w:p>
  </w:footnote>
  <w:footnote w:type="continuationSeparator" w:id="1">
    <w:p w:rsidR="00476493" w:rsidRDefault="00476493" w:rsidP="00FA5A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1D85"/>
    <w:rsid w:val="000141FD"/>
    <w:rsid w:val="00067D44"/>
    <w:rsid w:val="000A1D85"/>
    <w:rsid w:val="000B5FA8"/>
    <w:rsid w:val="000B6D8E"/>
    <w:rsid w:val="00101773"/>
    <w:rsid w:val="0019760C"/>
    <w:rsid w:val="002507F7"/>
    <w:rsid w:val="00281933"/>
    <w:rsid w:val="002E2D9E"/>
    <w:rsid w:val="00310AA6"/>
    <w:rsid w:val="003176CC"/>
    <w:rsid w:val="00387B71"/>
    <w:rsid w:val="003A0FD1"/>
    <w:rsid w:val="004005D5"/>
    <w:rsid w:val="00400B87"/>
    <w:rsid w:val="00465325"/>
    <w:rsid w:val="00476493"/>
    <w:rsid w:val="004B543D"/>
    <w:rsid w:val="004B554A"/>
    <w:rsid w:val="004E3045"/>
    <w:rsid w:val="004F1BB9"/>
    <w:rsid w:val="00511EC7"/>
    <w:rsid w:val="00521958"/>
    <w:rsid w:val="00536588"/>
    <w:rsid w:val="0053673D"/>
    <w:rsid w:val="00550812"/>
    <w:rsid w:val="0056041C"/>
    <w:rsid w:val="00586096"/>
    <w:rsid w:val="006353F8"/>
    <w:rsid w:val="00693212"/>
    <w:rsid w:val="007B00CD"/>
    <w:rsid w:val="007C0060"/>
    <w:rsid w:val="007D48FD"/>
    <w:rsid w:val="00876890"/>
    <w:rsid w:val="008A089B"/>
    <w:rsid w:val="008A3B5F"/>
    <w:rsid w:val="00903864"/>
    <w:rsid w:val="00906F7E"/>
    <w:rsid w:val="0096650D"/>
    <w:rsid w:val="00976ED1"/>
    <w:rsid w:val="00A91417"/>
    <w:rsid w:val="00AB23DB"/>
    <w:rsid w:val="00AD71C4"/>
    <w:rsid w:val="00AE4F79"/>
    <w:rsid w:val="00B244B8"/>
    <w:rsid w:val="00B40828"/>
    <w:rsid w:val="00C120DE"/>
    <w:rsid w:val="00CD05A3"/>
    <w:rsid w:val="00CF3F01"/>
    <w:rsid w:val="00D65B24"/>
    <w:rsid w:val="00D968E1"/>
    <w:rsid w:val="00DA352F"/>
    <w:rsid w:val="00DA6EBF"/>
    <w:rsid w:val="00DB0333"/>
    <w:rsid w:val="00DF1F83"/>
    <w:rsid w:val="00DF4D18"/>
    <w:rsid w:val="00EA0306"/>
    <w:rsid w:val="00EB480F"/>
    <w:rsid w:val="00F13A67"/>
    <w:rsid w:val="00F148FA"/>
    <w:rsid w:val="00F2686A"/>
    <w:rsid w:val="00F31B67"/>
    <w:rsid w:val="00F61CE9"/>
    <w:rsid w:val="00F77B65"/>
    <w:rsid w:val="00FA5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8609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C3E1F-E5AC-4F74-AD7A-B46553148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11</Pages>
  <Words>2212</Words>
  <Characters>12612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dcterms:created xsi:type="dcterms:W3CDTF">2013-08-31T07:59:00Z</dcterms:created>
  <dcterms:modified xsi:type="dcterms:W3CDTF">2013-09-06T02:12:00Z</dcterms:modified>
</cp:coreProperties>
</file>